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8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88"/>
      </w:tblGrid>
      <w:tr w:rsidR="00BD711A" w:rsidTr="00FA6080">
        <w:trPr>
          <w:jc w:val="center"/>
        </w:trPr>
        <w:tc>
          <w:tcPr>
            <w:tcW w:w="9888" w:type="dxa"/>
            <w:hideMark/>
          </w:tcPr>
          <w:p w:rsidR="00BD711A" w:rsidRDefault="00BD711A" w:rsidP="00F072F2">
            <w:pPr>
              <w:spacing w:line="276" w:lineRule="auto"/>
              <w:jc w:val="center"/>
              <w:rPr>
                <w:rFonts w:ascii="TimesDL" w:hAnsi="TimesDL"/>
                <w:sz w:val="18"/>
                <w:lang w:eastAsia="en-US"/>
              </w:rPr>
            </w:pPr>
            <w:r w:rsidRPr="00D93FB5">
              <w:rPr>
                <w:rFonts w:ascii="TimesDL" w:hAnsi="TimesDL"/>
                <w:sz w:val="18"/>
                <w:lang w:eastAsia="en-US"/>
              </w:rPr>
              <w:object w:dxaOrig="9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85pt;height:44.85pt" o:ole="" fillcolor="window">
                  <v:imagedata r:id="rId6" o:title=""/>
                </v:shape>
                <o:OLEObject Type="Embed" ProgID="Word.Picture.8" ShapeID="_x0000_i1025" DrawAspect="Content" ObjectID="_1756207805" r:id="rId7"/>
              </w:object>
            </w:r>
          </w:p>
        </w:tc>
      </w:tr>
    </w:tbl>
    <w:p w:rsidR="00BD711A" w:rsidRDefault="00BD711A" w:rsidP="00BD711A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BD711A" w:rsidRDefault="00BD711A" w:rsidP="00BD711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ВОЗНЕСЕНСКОГО МУНИЦИПАЛЬНОГО </w:t>
      </w:r>
      <w:r w:rsidR="004A2B01">
        <w:rPr>
          <w:sz w:val="32"/>
          <w:szCs w:val="32"/>
        </w:rPr>
        <w:t>ОКРУГ</w:t>
      </w:r>
      <w:r>
        <w:rPr>
          <w:sz w:val="32"/>
          <w:szCs w:val="32"/>
        </w:rPr>
        <w:t>А</w:t>
      </w:r>
    </w:p>
    <w:p w:rsidR="00BD711A" w:rsidRDefault="00BD711A" w:rsidP="00BD711A">
      <w:pPr>
        <w:jc w:val="center"/>
        <w:rPr>
          <w:sz w:val="28"/>
          <w:szCs w:val="28"/>
        </w:rPr>
      </w:pPr>
      <w:r>
        <w:rPr>
          <w:sz w:val="32"/>
          <w:szCs w:val="32"/>
        </w:rPr>
        <w:t>НИЖЕГОРОДСКОЙ ОБЛАСТИ</w:t>
      </w:r>
    </w:p>
    <w:p w:rsidR="00BD711A" w:rsidRDefault="00BD711A" w:rsidP="00BD711A">
      <w:pPr>
        <w:jc w:val="center"/>
        <w:rPr>
          <w:sz w:val="28"/>
          <w:szCs w:val="28"/>
        </w:rPr>
      </w:pPr>
    </w:p>
    <w:p w:rsidR="00BD711A" w:rsidRDefault="00BD711A" w:rsidP="00BD711A">
      <w:pPr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BD711A" w:rsidRDefault="00BD711A" w:rsidP="00BD711A"/>
    <w:p w:rsidR="00BD711A" w:rsidRPr="00FA6080" w:rsidRDefault="00AC7CD1" w:rsidP="00BD711A">
      <w:r>
        <w:t xml:space="preserve">13 сентября </w:t>
      </w:r>
      <w:r w:rsidR="00BD711A" w:rsidRPr="00FA6080">
        <w:t xml:space="preserve"> 202</w:t>
      </w:r>
      <w:r w:rsidR="004A2B01">
        <w:t>3</w:t>
      </w:r>
      <w:r w:rsidR="00BD711A" w:rsidRPr="00FA6080">
        <w:t xml:space="preserve">  года                                                                 </w:t>
      </w:r>
      <w:r w:rsidR="00A53106">
        <w:t xml:space="preserve">                               </w:t>
      </w:r>
      <w:r w:rsidR="00BD711A" w:rsidRPr="00FA6080">
        <w:t xml:space="preserve">№ </w:t>
      </w:r>
      <w:r>
        <w:t>1330</w:t>
      </w:r>
    </w:p>
    <w:p w:rsidR="00BD711A" w:rsidRPr="00FA6080" w:rsidRDefault="00BD711A" w:rsidP="00BD711A"/>
    <w:p w:rsidR="00BD711A" w:rsidRPr="0087414E" w:rsidRDefault="004A2B01" w:rsidP="004A2B01">
      <w:pPr>
        <w:jc w:val="center"/>
        <w:rPr>
          <w:b/>
        </w:rPr>
      </w:pPr>
      <w:r w:rsidRPr="0087414E">
        <w:rPr>
          <w:b/>
        </w:rPr>
        <w:t>О создании комиссии по передаче религиозным организациям муниципального имущества Вознесенского муниципального округа Нижегородской области религиозного назначения</w:t>
      </w:r>
    </w:p>
    <w:p w:rsidR="004A2B01" w:rsidRPr="004A2B01" w:rsidRDefault="004A2B01" w:rsidP="004A2B01">
      <w:pPr>
        <w:jc w:val="center"/>
      </w:pPr>
      <w:bookmarkStart w:id="0" w:name="_GoBack"/>
      <w:bookmarkEnd w:id="0"/>
    </w:p>
    <w:p w:rsidR="004A2B01" w:rsidRPr="00FA6080" w:rsidRDefault="004A2B01" w:rsidP="004E3E9A">
      <w:pPr>
        <w:jc w:val="both"/>
      </w:pPr>
    </w:p>
    <w:p w:rsidR="004A2B01" w:rsidRDefault="004A2B01" w:rsidP="004A2B01">
      <w:pPr>
        <w:ind w:firstLine="709"/>
        <w:jc w:val="both"/>
      </w:pPr>
      <w:r>
        <w:t xml:space="preserve">В соответствии с </w:t>
      </w:r>
      <w:hyperlink r:id="rId8" w:history="1">
        <w:r w:rsidRPr="004A2B01">
          <w:rPr>
            <w:rStyle w:val="a6"/>
            <w:color w:val="auto"/>
          </w:rPr>
          <w:t>Федеральным законом</w:t>
        </w:r>
      </w:hyperlink>
      <w:r w:rsidRPr="004A2B01">
        <w:t xml:space="preserve"> </w:t>
      </w:r>
      <w:r>
        <w:t>от 30.11.2010 г. N 327-ФЗ "О передаче религиозным организациям имущества религиозного назначения, находящегося в государственной или муниципальной собственности"</w:t>
      </w:r>
    </w:p>
    <w:p w:rsidR="004A2B01" w:rsidRDefault="004A2B01" w:rsidP="004A2B01">
      <w:pPr>
        <w:ind w:firstLine="709"/>
        <w:jc w:val="both"/>
      </w:pPr>
      <w:bookmarkStart w:id="1" w:name="sub_1"/>
      <w:r>
        <w:t>1. Утвердить Положение о комиссии по передаче религиозным организациям муниципального имущества Вознесенского муниципального округа</w:t>
      </w:r>
      <w:r w:rsidRPr="004A2B01">
        <w:t xml:space="preserve"> Нижегородской области </w:t>
      </w:r>
      <w:r>
        <w:t xml:space="preserve">религиозного назначения согласно </w:t>
      </w:r>
      <w:hyperlink w:anchor="sub_1000" w:history="1">
        <w:r w:rsidRPr="004A2B01">
          <w:rPr>
            <w:rStyle w:val="a6"/>
            <w:color w:val="auto"/>
          </w:rPr>
          <w:t>приложению № 1</w:t>
        </w:r>
      </w:hyperlink>
      <w:r w:rsidRPr="004A2B01">
        <w:t xml:space="preserve"> </w:t>
      </w:r>
      <w:r>
        <w:t>к настоящему постановлению.</w:t>
      </w:r>
    </w:p>
    <w:p w:rsidR="004A2B01" w:rsidRDefault="004A2B01" w:rsidP="004A2B01">
      <w:pPr>
        <w:ind w:firstLine="709"/>
        <w:jc w:val="both"/>
      </w:pPr>
      <w:bookmarkStart w:id="2" w:name="sub_2"/>
      <w:bookmarkEnd w:id="1"/>
      <w:r>
        <w:t>2. Утвердить состав комиссии по передаче религиозным организациям муниципального имущества Вознесенского муниципального округа</w:t>
      </w:r>
      <w:r w:rsidRPr="004A2B01">
        <w:t xml:space="preserve"> Нижегородской области </w:t>
      </w:r>
      <w:r>
        <w:t xml:space="preserve">религиозного назначения согласно </w:t>
      </w:r>
      <w:hyperlink w:anchor="sub_2000" w:history="1">
        <w:r>
          <w:rPr>
            <w:rStyle w:val="a6"/>
            <w:color w:val="auto"/>
          </w:rPr>
          <w:t>приложению №</w:t>
        </w:r>
        <w:r w:rsidRPr="004A2B01">
          <w:rPr>
            <w:rStyle w:val="a6"/>
            <w:color w:val="auto"/>
          </w:rPr>
          <w:t xml:space="preserve"> 2</w:t>
        </w:r>
      </w:hyperlink>
      <w:r w:rsidRPr="004A2B01">
        <w:t xml:space="preserve"> </w:t>
      </w:r>
      <w:r>
        <w:t>к настоящему постановлению.</w:t>
      </w:r>
    </w:p>
    <w:p w:rsidR="004A2B01" w:rsidRDefault="004A2B01" w:rsidP="004A2B01">
      <w:pPr>
        <w:ind w:firstLine="709"/>
        <w:jc w:val="both"/>
      </w:pPr>
      <w:bookmarkStart w:id="3" w:name="sub_3"/>
      <w:bookmarkEnd w:id="2"/>
      <w:r>
        <w:t xml:space="preserve">3. Настоящее постановление вступает в силу со дня его </w:t>
      </w:r>
      <w:hyperlink r:id="rId9" w:history="1">
        <w:r w:rsidRPr="004A2B01">
          <w:rPr>
            <w:rStyle w:val="a6"/>
            <w:color w:val="auto"/>
          </w:rPr>
          <w:t>официального опубликования</w:t>
        </w:r>
      </w:hyperlink>
      <w:r>
        <w:t>.</w:t>
      </w:r>
    </w:p>
    <w:p w:rsidR="008F1678" w:rsidRDefault="008F1678" w:rsidP="004A2B01">
      <w:pPr>
        <w:ind w:firstLine="709"/>
        <w:jc w:val="both"/>
      </w:pPr>
      <w:r>
        <w:t xml:space="preserve">4. Сектору по общим вопросам </w:t>
      </w:r>
      <w:r w:rsidRPr="007B7A88">
        <w:t xml:space="preserve">администрации </w:t>
      </w:r>
      <w:r>
        <w:t>Вознесенского</w:t>
      </w:r>
      <w:r w:rsidRPr="007B7A88">
        <w:t xml:space="preserve"> муниципального</w:t>
      </w:r>
      <w:r>
        <w:t xml:space="preserve"> округа Нижегородской области обеспечить размещение настоящего постановления на </w:t>
      </w:r>
      <w:hyperlink r:id="rId10" w:history="1">
        <w:r w:rsidRPr="008F1678">
          <w:rPr>
            <w:rStyle w:val="a6"/>
            <w:color w:val="auto"/>
          </w:rPr>
          <w:t>официальном сайте</w:t>
        </w:r>
      </w:hyperlink>
      <w:r>
        <w:t xml:space="preserve"> администрации Вознесенского</w:t>
      </w:r>
      <w:r w:rsidRPr="007B7A88">
        <w:t xml:space="preserve"> муниципального</w:t>
      </w:r>
      <w:r>
        <w:t xml:space="preserve"> округа Нижегородской области в информационно-телекоммуникационной сети "Интернет".</w:t>
      </w:r>
    </w:p>
    <w:p w:rsidR="004A2B01" w:rsidRDefault="008F1678" w:rsidP="004A2B01">
      <w:pPr>
        <w:ind w:firstLine="709"/>
        <w:jc w:val="both"/>
      </w:pPr>
      <w:bookmarkStart w:id="4" w:name="sub_4"/>
      <w:bookmarkEnd w:id="3"/>
      <w:r>
        <w:t>5</w:t>
      </w:r>
      <w:r w:rsidR="004A2B01">
        <w:t xml:space="preserve">. </w:t>
      </w:r>
      <w:proofErr w:type="gramStart"/>
      <w:r w:rsidR="004A2B01">
        <w:t>Контроль за</w:t>
      </w:r>
      <w:proofErr w:type="gramEnd"/>
      <w:r w:rsidR="004A2B01">
        <w:t xml:space="preserve"> исполнением настоящего постановления </w:t>
      </w:r>
      <w:r>
        <w:t xml:space="preserve">возложить на </w:t>
      </w:r>
      <w:r w:rsidRPr="007B7A88">
        <w:t>заместител</w:t>
      </w:r>
      <w:r>
        <w:t>я</w:t>
      </w:r>
      <w:r w:rsidRPr="007B7A88">
        <w:t xml:space="preserve">   главы</w:t>
      </w:r>
      <w:r>
        <w:t>, з</w:t>
      </w:r>
      <w:r w:rsidRPr="00B97345">
        <w:t>аведующ</w:t>
      </w:r>
      <w:r>
        <w:t>его</w:t>
      </w:r>
      <w:r w:rsidRPr="00B97345">
        <w:t xml:space="preserve"> отделом архитектуры, строительства, ЖКХ и экологии  </w:t>
      </w:r>
      <w:r w:rsidRPr="007B7A88">
        <w:t xml:space="preserve">администрации </w:t>
      </w:r>
      <w:r>
        <w:t>Вознесенского</w:t>
      </w:r>
      <w:r w:rsidRPr="007B7A88">
        <w:t xml:space="preserve"> муниципального</w:t>
      </w:r>
      <w:r>
        <w:t xml:space="preserve"> округа Нижегородской области </w:t>
      </w:r>
      <w:proofErr w:type="spellStart"/>
      <w:r>
        <w:t>Красицкого</w:t>
      </w:r>
      <w:proofErr w:type="spellEnd"/>
      <w:r>
        <w:t xml:space="preserve"> Е.М.</w:t>
      </w:r>
      <w:r w:rsidR="00AC7CD1">
        <w:t xml:space="preserve"> </w:t>
      </w:r>
    </w:p>
    <w:bookmarkEnd w:id="4"/>
    <w:p w:rsidR="004E3E9A" w:rsidRPr="00FA6080" w:rsidRDefault="004E3E9A" w:rsidP="0013038F">
      <w:pPr>
        <w:jc w:val="both"/>
      </w:pPr>
      <w:r w:rsidRPr="00FA6080">
        <w:t xml:space="preserve"> </w:t>
      </w:r>
    </w:p>
    <w:p w:rsidR="004E3E9A" w:rsidRPr="00FA6080" w:rsidRDefault="004E3E9A" w:rsidP="004E3E9A">
      <w:pPr>
        <w:jc w:val="both"/>
      </w:pPr>
    </w:p>
    <w:p w:rsidR="00491A20" w:rsidRPr="00FA6080" w:rsidRDefault="00491A20" w:rsidP="00491A20">
      <w:pPr>
        <w:jc w:val="both"/>
      </w:pPr>
    </w:p>
    <w:p w:rsidR="00491A20" w:rsidRPr="00FA6080" w:rsidRDefault="00491A20" w:rsidP="00491A20">
      <w:pPr>
        <w:jc w:val="both"/>
      </w:pPr>
      <w:r w:rsidRPr="00FA6080">
        <w:t xml:space="preserve">  Глава местного самоуправления </w:t>
      </w:r>
      <w:r w:rsidR="004A2B01">
        <w:t>округ</w:t>
      </w:r>
      <w:r w:rsidRPr="00FA6080">
        <w:t xml:space="preserve">а  </w:t>
      </w:r>
      <w:r w:rsidR="00694E6B" w:rsidRPr="00FA6080">
        <w:t xml:space="preserve">     </w:t>
      </w:r>
      <w:r w:rsidRPr="00FA6080">
        <w:t xml:space="preserve">          </w:t>
      </w:r>
      <w:r w:rsidR="00694E6B" w:rsidRPr="00FA6080">
        <w:t xml:space="preserve">            </w:t>
      </w:r>
      <w:r w:rsidR="00FA6080">
        <w:t xml:space="preserve">                        </w:t>
      </w:r>
      <w:r w:rsidRPr="00FA6080">
        <w:t xml:space="preserve"> И.А. Мартынов</w:t>
      </w:r>
    </w:p>
    <w:p w:rsidR="004B42A4" w:rsidRDefault="004B42A4">
      <w:pPr>
        <w:spacing w:after="200" w:line="276" w:lineRule="auto"/>
      </w:pPr>
      <w:r>
        <w:br w:type="page"/>
      </w:r>
    </w:p>
    <w:p w:rsidR="00BD1361" w:rsidRDefault="00BD1361" w:rsidP="00BD1361">
      <w:pPr>
        <w:tabs>
          <w:tab w:val="left" w:pos="6804"/>
        </w:tabs>
        <w:jc w:val="right"/>
      </w:pPr>
      <w:r w:rsidRPr="00AC2451">
        <w:lastRenderedPageBreak/>
        <w:t>Приложение</w:t>
      </w:r>
      <w:r>
        <w:t xml:space="preserve"> </w:t>
      </w:r>
      <w:r w:rsidR="00F54E04">
        <w:t>1</w:t>
      </w:r>
    </w:p>
    <w:p w:rsidR="00BD1361" w:rsidRPr="00AC2451" w:rsidRDefault="00BD1361" w:rsidP="00BD1361">
      <w:pPr>
        <w:tabs>
          <w:tab w:val="left" w:pos="6804"/>
        </w:tabs>
        <w:jc w:val="right"/>
      </w:pPr>
      <w:r w:rsidRPr="00AC2451">
        <w:t xml:space="preserve"> к </w:t>
      </w:r>
      <w:r w:rsidR="00F54E04">
        <w:t>постановлению</w:t>
      </w:r>
      <w:r w:rsidRPr="00AC2451">
        <w:t xml:space="preserve"> администрации </w:t>
      </w:r>
    </w:p>
    <w:p w:rsidR="00BD1361" w:rsidRPr="00AC2451" w:rsidRDefault="00BD1361" w:rsidP="00BD1361">
      <w:pPr>
        <w:tabs>
          <w:tab w:val="left" w:pos="6804"/>
        </w:tabs>
        <w:jc w:val="right"/>
      </w:pPr>
      <w:r>
        <w:t>Вознесенского</w:t>
      </w:r>
      <w:r w:rsidRPr="00AC2451">
        <w:t xml:space="preserve"> муниципального </w:t>
      </w:r>
      <w:r w:rsidR="004A2B01">
        <w:t>округ</w:t>
      </w:r>
      <w:r w:rsidRPr="00AC2451">
        <w:t xml:space="preserve">а </w:t>
      </w:r>
    </w:p>
    <w:p w:rsidR="00BD1361" w:rsidRPr="00AC2451" w:rsidRDefault="00BD1361" w:rsidP="00BD1361">
      <w:pPr>
        <w:tabs>
          <w:tab w:val="left" w:pos="6804"/>
        </w:tabs>
        <w:jc w:val="right"/>
      </w:pPr>
      <w:r w:rsidRPr="00AC2451">
        <w:t xml:space="preserve">Нижегородской области </w:t>
      </w:r>
    </w:p>
    <w:p w:rsidR="00BD1361" w:rsidRPr="00AC2451" w:rsidRDefault="00BD1361" w:rsidP="00BD1361">
      <w:pPr>
        <w:tabs>
          <w:tab w:val="left" w:pos="6804"/>
        </w:tabs>
        <w:jc w:val="center"/>
      </w:pPr>
      <w:r w:rsidRPr="00D76F72">
        <w:tab/>
      </w:r>
      <w:r>
        <w:t xml:space="preserve"> </w:t>
      </w:r>
      <w:r w:rsidRPr="00D76F72">
        <w:t xml:space="preserve">от </w:t>
      </w:r>
      <w:r w:rsidR="00AC7CD1">
        <w:t>13.09.</w:t>
      </w:r>
      <w:r w:rsidRPr="00D76F72">
        <w:t>202</w:t>
      </w:r>
      <w:r w:rsidR="004A2B01">
        <w:t>3</w:t>
      </w:r>
      <w:r w:rsidRPr="00D76F72">
        <w:t xml:space="preserve"> №</w:t>
      </w:r>
      <w:r>
        <w:t xml:space="preserve"> </w:t>
      </w:r>
      <w:r w:rsidR="00AC7CD1">
        <w:t>1330</w:t>
      </w:r>
    </w:p>
    <w:p w:rsidR="00BD1361" w:rsidRDefault="00BD1361" w:rsidP="00BD1361">
      <w:pPr>
        <w:ind w:firstLine="6237"/>
        <w:jc w:val="center"/>
      </w:pPr>
    </w:p>
    <w:p w:rsidR="004A2B01" w:rsidRDefault="004A2B01" w:rsidP="004A2B01">
      <w:pPr>
        <w:pStyle w:val="1"/>
      </w:pPr>
      <w:r>
        <w:t>Положение</w:t>
      </w:r>
      <w:r>
        <w:br/>
        <w:t xml:space="preserve">о комиссии по передаче религиозным организациям муниципального </w:t>
      </w:r>
      <w:r w:rsidRPr="004A2B01">
        <w:t>имущества</w:t>
      </w:r>
      <w:r>
        <w:t xml:space="preserve"> Вознесенского муниципального округа</w:t>
      </w:r>
      <w:r w:rsidRPr="004A2B01">
        <w:t xml:space="preserve"> Нижегородской области</w:t>
      </w:r>
      <w:r>
        <w:t xml:space="preserve"> религиозного назначения</w:t>
      </w:r>
      <w:r>
        <w:br/>
        <w:t>(далее - Положение)</w:t>
      </w:r>
    </w:p>
    <w:p w:rsidR="004A2B01" w:rsidRDefault="004A2B01" w:rsidP="004A2B01"/>
    <w:p w:rsidR="004A2B01" w:rsidRDefault="004A2B01" w:rsidP="004A2B01">
      <w:pPr>
        <w:jc w:val="both"/>
      </w:pPr>
      <w:bookmarkStart w:id="5" w:name="sub_1001"/>
      <w:r>
        <w:t>1. Настоящее Положение устанавливает порядок создания и деятельности комиссии по передаче религиозным организациям муниципального имущества</w:t>
      </w:r>
      <w:r w:rsidR="003F0C58">
        <w:t xml:space="preserve"> Вознесенского муниципального округа</w:t>
      </w:r>
      <w:r w:rsidR="003F0C58" w:rsidRPr="004A2B01">
        <w:t xml:space="preserve"> Нижегородской области</w:t>
      </w:r>
      <w:r>
        <w:t xml:space="preserve"> религиозного назначения (далее - Комиссия).</w:t>
      </w:r>
    </w:p>
    <w:p w:rsidR="004A2B01" w:rsidRDefault="004A2B01" w:rsidP="004A2B01">
      <w:pPr>
        <w:jc w:val="both"/>
      </w:pPr>
      <w:bookmarkStart w:id="6" w:name="sub_1002"/>
      <w:bookmarkEnd w:id="5"/>
      <w:r>
        <w:t xml:space="preserve">2. Комиссия в своей деятельности руководствуется законодательством Российской Федерации, законодательством Нижегородской области, нормативными правовыми актами органов местного самоуправления </w:t>
      </w:r>
      <w:r w:rsidR="003F0C58">
        <w:t>Вознесенского муниципального округа</w:t>
      </w:r>
      <w:r w:rsidR="003F0C58" w:rsidRPr="004A2B01">
        <w:t xml:space="preserve"> Нижегородской области </w:t>
      </w:r>
      <w:r>
        <w:t>и настоящим Положением.</w:t>
      </w:r>
    </w:p>
    <w:p w:rsidR="004A2B01" w:rsidRDefault="004A2B01" w:rsidP="004A2B01">
      <w:pPr>
        <w:jc w:val="both"/>
      </w:pPr>
      <w:bookmarkStart w:id="7" w:name="sub_1003"/>
      <w:bookmarkEnd w:id="6"/>
      <w:r>
        <w:t xml:space="preserve">3. Состав Комиссии утверждается администрацией </w:t>
      </w:r>
      <w:r w:rsidR="003F0C58">
        <w:t>Вознесенского муниципального округа</w:t>
      </w:r>
      <w:r w:rsidR="003F0C58" w:rsidRPr="004A2B01">
        <w:t xml:space="preserve"> Нижегородской области </w:t>
      </w:r>
      <w:r>
        <w:t xml:space="preserve">в форме постановления (далее - администрация </w:t>
      </w:r>
      <w:r w:rsidR="003F0C58">
        <w:t>округ</w:t>
      </w:r>
      <w:r>
        <w:t>а).</w:t>
      </w:r>
    </w:p>
    <w:p w:rsidR="004A2B01" w:rsidRDefault="004A2B01" w:rsidP="004A2B01">
      <w:pPr>
        <w:jc w:val="both"/>
      </w:pPr>
      <w:bookmarkStart w:id="8" w:name="sub_1004"/>
      <w:bookmarkEnd w:id="7"/>
      <w:r>
        <w:t>4. Комиссия состоит из председателя, заместителя председателя, секретаря и членов Комиссии.</w:t>
      </w:r>
    </w:p>
    <w:p w:rsidR="004A2B01" w:rsidRDefault="004A2B01" w:rsidP="004A2B01">
      <w:pPr>
        <w:jc w:val="both"/>
      </w:pPr>
      <w:bookmarkStart w:id="9" w:name="sub_1005"/>
      <w:bookmarkEnd w:id="8"/>
      <w:r>
        <w:t xml:space="preserve">5. В состав Комиссии входят представители структурных подразделений администрации </w:t>
      </w:r>
      <w:r w:rsidR="003F0C58">
        <w:t>округ</w:t>
      </w:r>
      <w:r>
        <w:t>а.</w:t>
      </w:r>
    </w:p>
    <w:bookmarkEnd w:id="9"/>
    <w:p w:rsidR="004A2B01" w:rsidRDefault="004A2B01" w:rsidP="004A2B01">
      <w:pPr>
        <w:jc w:val="both"/>
      </w:pPr>
      <w:r>
        <w:t>В состав Комиссии (при необходимости) могут входить</w:t>
      </w:r>
      <w:r w:rsidR="003F0C58">
        <w:t xml:space="preserve"> </w:t>
      </w:r>
      <w:r>
        <w:t>представители иных органов исполнительной власти, органов местного самоуправления.</w:t>
      </w:r>
    </w:p>
    <w:p w:rsidR="004A2B01" w:rsidRDefault="004A2B01" w:rsidP="004A2B01">
      <w:pPr>
        <w:jc w:val="both"/>
      </w:pPr>
      <w:bookmarkStart w:id="10" w:name="sub_1006"/>
      <w:r>
        <w:t>6. Основными задачами Комиссии являются:</w:t>
      </w:r>
    </w:p>
    <w:p w:rsidR="004A2B01" w:rsidRDefault="004A2B01" w:rsidP="004A2B01">
      <w:pPr>
        <w:jc w:val="both"/>
      </w:pPr>
      <w:bookmarkStart w:id="11" w:name="sub_1061"/>
      <w:bookmarkEnd w:id="10"/>
      <w:r>
        <w:t>а) рассмотрение обращений религиозных организаций о передаче в собственность или безвозмездное пользование муниципального имущества религиозного назначения;</w:t>
      </w:r>
    </w:p>
    <w:p w:rsidR="004A2B01" w:rsidRDefault="004A2B01" w:rsidP="004A2B01">
      <w:pPr>
        <w:jc w:val="both"/>
      </w:pPr>
      <w:bookmarkStart w:id="12" w:name="sub_1062"/>
      <w:bookmarkEnd w:id="11"/>
      <w:r>
        <w:t>б) урегулирование разногласий, возникающих при рассмотрении заявлений религиозных организаций о передаче в собственность или безвозмездное пользование муниципального имущества религиозного назначения;</w:t>
      </w:r>
    </w:p>
    <w:p w:rsidR="004A2B01" w:rsidRDefault="004A2B01" w:rsidP="004A2B01">
      <w:pPr>
        <w:jc w:val="both"/>
      </w:pPr>
      <w:bookmarkStart w:id="13" w:name="sub_1063"/>
      <w:bookmarkEnd w:id="12"/>
      <w:r>
        <w:t>в) рассмотрение заявлений физических и юридических лиц о возможных нарушениях их прав и (или) законных интересов в связи с принятием решения о передаче религиозной организации муниципального имущества религиозного назначения либо действиями (бездействием) уполномоченного органа в связи с рассмотрением заявления религиозной организации.</w:t>
      </w:r>
    </w:p>
    <w:p w:rsidR="004A2B01" w:rsidRDefault="004A2B01" w:rsidP="004A2B01">
      <w:pPr>
        <w:jc w:val="both"/>
      </w:pPr>
      <w:bookmarkStart w:id="14" w:name="sub_1007"/>
      <w:bookmarkEnd w:id="13"/>
      <w:r>
        <w:t>7. Комиссия имеет право:</w:t>
      </w:r>
    </w:p>
    <w:p w:rsidR="004A2B01" w:rsidRDefault="004A2B01" w:rsidP="004A2B01">
      <w:pPr>
        <w:jc w:val="both"/>
      </w:pPr>
      <w:bookmarkStart w:id="15" w:name="sub_1071"/>
      <w:bookmarkEnd w:id="14"/>
      <w:r>
        <w:t>а) запрашивать у соответствующих органов и организаций информацию, необходимую для выполнения возложенных на нее задач;</w:t>
      </w:r>
    </w:p>
    <w:p w:rsidR="003F0C58" w:rsidRDefault="004A2B01" w:rsidP="004A2B01">
      <w:pPr>
        <w:jc w:val="both"/>
      </w:pPr>
      <w:bookmarkStart w:id="16" w:name="sub_1072"/>
      <w:bookmarkEnd w:id="15"/>
      <w:r>
        <w:t xml:space="preserve">б) при необходимости привлекать для участия в работе Комиссии представителей органов исполнительной власти и органов местного самоуправления, представителей иных структурных подразделений администрации </w:t>
      </w:r>
      <w:r w:rsidR="003F0C58">
        <w:t>округ</w:t>
      </w:r>
      <w:r>
        <w:t xml:space="preserve">а; </w:t>
      </w:r>
      <w:bookmarkStart w:id="17" w:name="sub_1073"/>
      <w:bookmarkEnd w:id="16"/>
    </w:p>
    <w:p w:rsidR="004A2B01" w:rsidRDefault="004A2B01" w:rsidP="004A2B01">
      <w:pPr>
        <w:jc w:val="both"/>
      </w:pPr>
      <w:r>
        <w:t>в) при необходимости заслушивать на своих заседаниях представителей организаций и специалистов в области религиоведения, культурологии, права и других областей по вопросам, входящим в компетенцию Комиссии;</w:t>
      </w:r>
    </w:p>
    <w:p w:rsidR="004A2B01" w:rsidRDefault="004A2B01" w:rsidP="004A2B01">
      <w:pPr>
        <w:jc w:val="both"/>
      </w:pPr>
      <w:bookmarkStart w:id="18" w:name="sub_1074"/>
      <w:bookmarkEnd w:id="17"/>
      <w:r>
        <w:t>г) создавать рабочие группы для рассмотрения вопросов, входящих в компетенцию Комиссии.</w:t>
      </w:r>
    </w:p>
    <w:p w:rsidR="004A2B01" w:rsidRDefault="004A2B01" w:rsidP="004A2B01">
      <w:pPr>
        <w:jc w:val="both"/>
      </w:pPr>
      <w:bookmarkStart w:id="19" w:name="sub_1008"/>
      <w:bookmarkEnd w:id="18"/>
      <w:r>
        <w:t>8. Организацию работы Комиссии осуществляет председатель Комиссии.</w:t>
      </w:r>
    </w:p>
    <w:bookmarkEnd w:id="19"/>
    <w:p w:rsidR="004A2B01" w:rsidRDefault="004A2B01" w:rsidP="004A2B01">
      <w:pPr>
        <w:jc w:val="both"/>
      </w:pPr>
      <w:r>
        <w:lastRenderedPageBreak/>
        <w:t>В отсутствие председателя Комиссии его обязанности исполняет заместитель председателя Комиссии.</w:t>
      </w:r>
    </w:p>
    <w:p w:rsidR="004A2B01" w:rsidRDefault="004A2B01" w:rsidP="004A2B01">
      <w:pPr>
        <w:jc w:val="both"/>
      </w:pPr>
      <w:bookmarkStart w:id="20" w:name="sub_1009"/>
      <w:r>
        <w:t xml:space="preserve">9. Заседания Комиссии проводятся по мере возникновения вопросов, требующих решения Комиссии в соответствии с </w:t>
      </w:r>
      <w:hyperlink w:anchor="sub_1006" w:history="1">
        <w:r w:rsidRPr="003F0C58">
          <w:rPr>
            <w:rStyle w:val="a6"/>
            <w:color w:val="auto"/>
          </w:rPr>
          <w:t>пунктом 6</w:t>
        </w:r>
      </w:hyperlink>
      <w:r>
        <w:t xml:space="preserve"> настоящего Положения. Обращение религиозной организации рассматривается на заседании Комиссии в течение месяца со дня его поступления.</w:t>
      </w:r>
    </w:p>
    <w:p w:rsidR="004A2B01" w:rsidRDefault="004A2B01" w:rsidP="004A2B01">
      <w:pPr>
        <w:jc w:val="both"/>
      </w:pPr>
      <w:bookmarkStart w:id="21" w:name="sub_1010"/>
      <w:bookmarkEnd w:id="20"/>
      <w:r>
        <w:t xml:space="preserve">10. </w:t>
      </w:r>
      <w:r w:rsidR="00A9339D" w:rsidRPr="00A9339D">
        <w:t xml:space="preserve">Заседание </w:t>
      </w:r>
      <w:r w:rsidR="00A9339D">
        <w:t>К</w:t>
      </w:r>
      <w:r w:rsidR="00A9339D" w:rsidRPr="00A9339D">
        <w:t>омиссии считается правомочным, если на нем присутствует не менее 1/2 ее состава</w:t>
      </w:r>
      <w:r>
        <w:t>. Член Комиссии в случае его отсутствия на заседании имеет право изложить свое мнение по рассматриваемым вопросам в письменной форме.</w:t>
      </w:r>
    </w:p>
    <w:bookmarkEnd w:id="21"/>
    <w:p w:rsidR="004A2B01" w:rsidRDefault="004A2B01" w:rsidP="004A2B01">
      <w:pPr>
        <w:jc w:val="both"/>
      </w:pPr>
      <w:r>
        <w:t>По решению председателя Комиссии могут проводиться выездные заседания Комиссии.</w:t>
      </w:r>
    </w:p>
    <w:p w:rsidR="004A2B01" w:rsidRDefault="004A2B01" w:rsidP="004A2B01">
      <w:pPr>
        <w:jc w:val="both"/>
      </w:pPr>
      <w:bookmarkStart w:id="22" w:name="sub_1011"/>
      <w:r>
        <w:t>11. Решение Комиссии принимается большинством голосов присутствующих на заседании членов Комиссии и оформляется протоколом заседания, который подписывается ее председателем (в его отсутствие решение подписывает заместитель председателя Комиссии).</w:t>
      </w:r>
    </w:p>
    <w:bookmarkEnd w:id="22"/>
    <w:p w:rsidR="004A2B01" w:rsidRDefault="004A2B01" w:rsidP="004A2B01">
      <w:pPr>
        <w:jc w:val="both"/>
      </w:pPr>
      <w:r>
        <w:t>При равенстве голосов членов Комиссии голос председателя Комиссии является решающим.</w:t>
      </w:r>
    </w:p>
    <w:p w:rsidR="004A2B01" w:rsidRDefault="004A2B01" w:rsidP="004A2B01">
      <w:pPr>
        <w:jc w:val="both"/>
      </w:pPr>
      <w:r>
        <w:t>Член Комиссии, не согласный с принятым решением, вправе в письменном виде изложить свое особое мнение, которое прилагается к протоколу Комиссии. Информация о наличии особого мнения члена Комиссии отражается в соответствующем протоколе заседания Комиссии. Особое мнение членов Комиссии, не согласных с принятым решением, является приложением к решению Комиссии.</w:t>
      </w:r>
    </w:p>
    <w:p w:rsidR="004A2B01" w:rsidRDefault="004A2B01" w:rsidP="004A2B01">
      <w:pPr>
        <w:jc w:val="both"/>
      </w:pPr>
      <w:bookmarkStart w:id="23" w:name="sub_1012"/>
      <w:r>
        <w:t>12. Принимаемые Комиссией решения являются основанием для принятия соответствующим уполномоченным органом решения о передаче религиозной организации муниципального имущества религиозного назначения.</w:t>
      </w:r>
    </w:p>
    <w:p w:rsidR="004A2B01" w:rsidRDefault="004A2B01" w:rsidP="004A2B01">
      <w:pPr>
        <w:jc w:val="both"/>
      </w:pPr>
      <w:bookmarkStart w:id="24" w:name="sub_1013"/>
      <w:bookmarkEnd w:id="23"/>
      <w:r>
        <w:t xml:space="preserve">13. Решение Комиссии и, если имеются, особые мнения членов Комиссии, не согласных с таким решением, в течение семи дней направляются в соответствующий уполномоченный орган по принятию решений о передаче муниципального имущества религиозного </w:t>
      </w:r>
      <w:r w:rsidRPr="003F0C58">
        <w:t>назначения.</w:t>
      </w:r>
    </w:p>
    <w:p w:rsidR="004A2B01" w:rsidRDefault="004A2B01" w:rsidP="004A2B01">
      <w:pPr>
        <w:jc w:val="both"/>
      </w:pPr>
      <w:bookmarkStart w:id="25" w:name="sub_1014"/>
      <w:bookmarkEnd w:id="24"/>
      <w:r>
        <w:t xml:space="preserve">14. Материально-техническое, документационное, организационное, правовое и информационное обеспечение деятельности Комиссии осуществляет администрация </w:t>
      </w:r>
      <w:r w:rsidR="003F0C58">
        <w:t>округ</w:t>
      </w:r>
      <w:r>
        <w:t>а.</w:t>
      </w:r>
    </w:p>
    <w:bookmarkEnd w:id="25"/>
    <w:p w:rsidR="004A2B01" w:rsidRDefault="004A2B01" w:rsidP="004A2B01">
      <w:pPr>
        <w:jc w:val="both"/>
      </w:pPr>
    </w:p>
    <w:p w:rsidR="00A47AF1" w:rsidRDefault="00A47AF1">
      <w:pPr>
        <w:spacing w:after="200" w:line="276" w:lineRule="auto"/>
      </w:pPr>
      <w:r>
        <w:br w:type="page"/>
      </w:r>
    </w:p>
    <w:p w:rsidR="00A47AF1" w:rsidRDefault="00A47AF1" w:rsidP="00A47AF1">
      <w:pPr>
        <w:tabs>
          <w:tab w:val="left" w:pos="6804"/>
        </w:tabs>
        <w:jc w:val="right"/>
      </w:pPr>
      <w:r w:rsidRPr="00AC2451">
        <w:lastRenderedPageBreak/>
        <w:t>Приложение</w:t>
      </w:r>
      <w:r>
        <w:t xml:space="preserve"> 2</w:t>
      </w:r>
    </w:p>
    <w:p w:rsidR="00A47AF1" w:rsidRPr="00AC2451" w:rsidRDefault="00A47AF1" w:rsidP="00A47AF1">
      <w:pPr>
        <w:tabs>
          <w:tab w:val="left" w:pos="6804"/>
        </w:tabs>
        <w:jc w:val="right"/>
      </w:pPr>
      <w:r w:rsidRPr="00AC2451">
        <w:t xml:space="preserve"> к </w:t>
      </w:r>
      <w:r>
        <w:t>постановлению</w:t>
      </w:r>
      <w:r w:rsidRPr="00AC2451">
        <w:t xml:space="preserve"> администрации </w:t>
      </w:r>
    </w:p>
    <w:p w:rsidR="00A47AF1" w:rsidRPr="00AC2451" w:rsidRDefault="00A47AF1" w:rsidP="00A47AF1">
      <w:pPr>
        <w:tabs>
          <w:tab w:val="left" w:pos="6804"/>
        </w:tabs>
        <w:jc w:val="right"/>
      </w:pPr>
      <w:r>
        <w:t>Вознесенского</w:t>
      </w:r>
      <w:r w:rsidRPr="00AC2451">
        <w:t xml:space="preserve"> муниципального района </w:t>
      </w:r>
    </w:p>
    <w:p w:rsidR="00A47AF1" w:rsidRPr="00AC2451" w:rsidRDefault="00A47AF1" w:rsidP="00A47AF1">
      <w:pPr>
        <w:tabs>
          <w:tab w:val="left" w:pos="6804"/>
        </w:tabs>
        <w:jc w:val="right"/>
      </w:pPr>
      <w:r w:rsidRPr="00AC2451">
        <w:t xml:space="preserve">Нижегородской области </w:t>
      </w:r>
    </w:p>
    <w:p w:rsidR="00A47AF1" w:rsidRPr="00AC2451" w:rsidRDefault="00A47AF1" w:rsidP="00A47AF1">
      <w:pPr>
        <w:tabs>
          <w:tab w:val="left" w:pos="6804"/>
        </w:tabs>
        <w:jc w:val="center"/>
      </w:pPr>
      <w:r w:rsidRPr="00D76F72">
        <w:tab/>
      </w:r>
      <w:r w:rsidR="00AC7CD1">
        <w:t>о</w:t>
      </w:r>
      <w:r w:rsidRPr="00D76F72">
        <w:t xml:space="preserve">т </w:t>
      </w:r>
      <w:r w:rsidR="00AC7CD1">
        <w:t>13.09.</w:t>
      </w:r>
      <w:r w:rsidRPr="00D76F72">
        <w:t>202</w:t>
      </w:r>
      <w:r>
        <w:t>3</w:t>
      </w:r>
      <w:r w:rsidR="00AC7CD1">
        <w:t>г</w:t>
      </w:r>
      <w:r w:rsidRPr="00D76F72">
        <w:t xml:space="preserve"> №</w:t>
      </w:r>
      <w:r w:rsidR="00AC7CD1">
        <w:t>1330</w:t>
      </w:r>
    </w:p>
    <w:p w:rsidR="004A2B01" w:rsidRDefault="004A2B01">
      <w:pPr>
        <w:spacing w:after="200" w:line="276" w:lineRule="auto"/>
      </w:pPr>
    </w:p>
    <w:p w:rsidR="00BD1361" w:rsidRDefault="00BD1361" w:rsidP="00BD1361">
      <w:pPr>
        <w:ind w:firstLine="6237"/>
        <w:jc w:val="center"/>
      </w:pPr>
    </w:p>
    <w:p w:rsidR="00A47AF1" w:rsidRDefault="00A47AF1" w:rsidP="00A47AF1">
      <w:pPr>
        <w:pStyle w:val="1"/>
      </w:pPr>
      <w:r>
        <w:t>Состав</w:t>
      </w:r>
      <w:r>
        <w:br/>
        <w:t xml:space="preserve">комиссии по передаче религиозным организациям муниципального имущества </w:t>
      </w:r>
      <w:r w:rsidRPr="0013038F">
        <w:t xml:space="preserve">Вознесенского муниципального </w:t>
      </w:r>
      <w:r>
        <w:t>округ</w:t>
      </w:r>
      <w:r w:rsidRPr="0013038F">
        <w:t>а Нижегородской области</w:t>
      </w:r>
      <w:r>
        <w:t xml:space="preserve"> религиозного назначения</w:t>
      </w:r>
    </w:p>
    <w:p w:rsidR="00BD1361" w:rsidRPr="007B7A88" w:rsidRDefault="00BD1361" w:rsidP="00BD1361"/>
    <w:tbl>
      <w:tblPr>
        <w:tblW w:w="0" w:type="auto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7"/>
        <w:gridCol w:w="6386"/>
      </w:tblGrid>
      <w:tr w:rsidR="00BD1361" w:rsidTr="006053F7">
        <w:trPr>
          <w:trHeight w:val="673"/>
        </w:trPr>
        <w:tc>
          <w:tcPr>
            <w:tcW w:w="3194" w:type="dxa"/>
          </w:tcPr>
          <w:p w:rsidR="00BD1361" w:rsidRPr="007B7A88" w:rsidRDefault="00BD1361" w:rsidP="006A3BD4">
            <w:pPr>
              <w:ind w:left="323"/>
              <w:jc w:val="both"/>
            </w:pPr>
          </w:p>
          <w:p w:rsidR="00BD1361" w:rsidRPr="007B7A88" w:rsidRDefault="00BD1361" w:rsidP="006A3BD4">
            <w:pPr>
              <w:jc w:val="center"/>
            </w:pPr>
            <w:r w:rsidRPr="007B7A88">
              <w:t>Фамилия, имя, отчество</w:t>
            </w:r>
          </w:p>
        </w:tc>
        <w:tc>
          <w:tcPr>
            <w:tcW w:w="6592" w:type="dxa"/>
          </w:tcPr>
          <w:p w:rsidR="00BD1361" w:rsidRPr="007B7A88" w:rsidRDefault="00BD1361" w:rsidP="006A3BD4">
            <w:pPr>
              <w:jc w:val="center"/>
            </w:pPr>
          </w:p>
          <w:p w:rsidR="00BD1361" w:rsidRPr="007B7A88" w:rsidRDefault="00BD1361" w:rsidP="006A3BD4">
            <w:pPr>
              <w:jc w:val="center"/>
            </w:pPr>
            <w:r w:rsidRPr="007B7A88">
              <w:t>Наименование должности</w:t>
            </w:r>
          </w:p>
        </w:tc>
      </w:tr>
      <w:tr w:rsidR="00BD1361" w:rsidTr="006053F7">
        <w:trPr>
          <w:trHeight w:val="665"/>
        </w:trPr>
        <w:tc>
          <w:tcPr>
            <w:tcW w:w="3194" w:type="dxa"/>
          </w:tcPr>
          <w:p w:rsidR="00BD1361" w:rsidRDefault="00BD1361" w:rsidP="006A3BD4">
            <w:pPr>
              <w:ind w:left="323"/>
              <w:jc w:val="both"/>
            </w:pPr>
            <w:proofErr w:type="spellStart"/>
            <w:r>
              <w:t>Красицкий</w:t>
            </w:r>
            <w:proofErr w:type="spellEnd"/>
            <w:r>
              <w:t xml:space="preserve"> Е.М.</w:t>
            </w:r>
          </w:p>
          <w:p w:rsidR="00BD1361" w:rsidRDefault="00BD1361" w:rsidP="006A3B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92" w:type="dxa"/>
          </w:tcPr>
          <w:p w:rsidR="00BD1361" w:rsidRPr="007B7A88" w:rsidRDefault="00BD1361" w:rsidP="00AC7CD1">
            <w:pPr>
              <w:ind w:left="760"/>
              <w:jc w:val="both"/>
            </w:pPr>
            <w:r w:rsidRPr="007B7A88">
              <w:t>заместитель   главы</w:t>
            </w:r>
            <w:r w:rsidR="00AC7CD1">
              <w:t xml:space="preserve"> администрации Вознесенского муниципального округа</w:t>
            </w:r>
            <w:r w:rsidR="00EB576F">
              <w:t>, з</w:t>
            </w:r>
            <w:r w:rsidR="00EB576F" w:rsidRPr="00B97345">
              <w:t>аведующ</w:t>
            </w:r>
            <w:r w:rsidR="00EB576F">
              <w:t>ий</w:t>
            </w:r>
            <w:r w:rsidR="00EB576F" w:rsidRPr="00B97345">
              <w:t xml:space="preserve"> отделом архитектуры, строительства, ЖКХ и экологии  </w:t>
            </w:r>
            <w:r w:rsidR="00EB576F" w:rsidRPr="007B7A88">
              <w:t xml:space="preserve">администрации </w:t>
            </w:r>
            <w:r w:rsidR="00EB576F">
              <w:t>Вознесенского</w:t>
            </w:r>
            <w:r w:rsidR="00EB576F" w:rsidRPr="007B7A88">
              <w:t xml:space="preserve"> муниципального</w:t>
            </w:r>
            <w:r w:rsidR="00EB576F">
              <w:t xml:space="preserve"> округа</w:t>
            </w:r>
            <w:r>
              <w:t xml:space="preserve">, </w:t>
            </w:r>
            <w:r w:rsidRPr="007A2B4A">
              <w:t>председатель   комиссии</w:t>
            </w:r>
            <w:r>
              <w:t>;</w:t>
            </w:r>
            <w:r w:rsidRPr="007A2B4A">
              <w:t xml:space="preserve">   </w:t>
            </w:r>
          </w:p>
        </w:tc>
      </w:tr>
      <w:tr w:rsidR="00A53106" w:rsidTr="006053F7">
        <w:trPr>
          <w:trHeight w:val="1174"/>
        </w:trPr>
        <w:tc>
          <w:tcPr>
            <w:tcW w:w="3194" w:type="dxa"/>
          </w:tcPr>
          <w:p w:rsidR="00A53106" w:rsidRDefault="00A53106" w:rsidP="00F80FBE">
            <w:pPr>
              <w:ind w:left="323"/>
              <w:jc w:val="both"/>
            </w:pPr>
            <w:r>
              <w:t>Безрукова Н.А</w:t>
            </w:r>
          </w:p>
          <w:p w:rsidR="00A53106" w:rsidRDefault="00A53106" w:rsidP="00F80FBE">
            <w:pPr>
              <w:ind w:left="323"/>
              <w:jc w:val="both"/>
            </w:pPr>
          </w:p>
          <w:p w:rsidR="00A53106" w:rsidRPr="007B7A88" w:rsidRDefault="00A53106" w:rsidP="00F80FBE">
            <w:pPr>
              <w:ind w:left="323"/>
              <w:jc w:val="both"/>
            </w:pPr>
          </w:p>
        </w:tc>
        <w:tc>
          <w:tcPr>
            <w:tcW w:w="6592" w:type="dxa"/>
          </w:tcPr>
          <w:p w:rsidR="00A53106" w:rsidRPr="007B7A88" w:rsidRDefault="00A53106" w:rsidP="00F80FBE">
            <w:pPr>
              <w:ind w:left="724"/>
              <w:jc w:val="both"/>
            </w:pPr>
            <w:r>
              <w:t>з</w:t>
            </w:r>
            <w:r w:rsidRPr="00BB4685">
              <w:t xml:space="preserve">аведующий отделом имущественных отношений </w:t>
            </w:r>
            <w:r w:rsidRPr="007B7A88">
              <w:t xml:space="preserve">администрации     </w:t>
            </w:r>
            <w:r>
              <w:t xml:space="preserve">Вознесенского муниципального </w:t>
            </w:r>
            <w:r w:rsidRPr="007B7A88">
              <w:t>района</w:t>
            </w:r>
            <w:r>
              <w:t xml:space="preserve">, </w:t>
            </w:r>
            <w:r w:rsidRPr="007A2B4A">
              <w:t>заместитель председателя комиссии</w:t>
            </w:r>
            <w:r w:rsidRPr="007B7A88">
              <w:t>;</w:t>
            </w:r>
          </w:p>
        </w:tc>
      </w:tr>
      <w:tr w:rsidR="00A53106" w:rsidTr="00A53106">
        <w:trPr>
          <w:trHeight w:val="391"/>
        </w:trPr>
        <w:tc>
          <w:tcPr>
            <w:tcW w:w="9786" w:type="dxa"/>
            <w:gridSpan w:val="2"/>
          </w:tcPr>
          <w:p w:rsidR="00A53106" w:rsidRPr="007B7A88" w:rsidRDefault="00A53106" w:rsidP="009628F3">
            <w:pPr>
              <w:ind w:left="724"/>
              <w:jc w:val="both"/>
            </w:pPr>
            <w:r>
              <w:t>Члены комиссии</w:t>
            </w:r>
          </w:p>
        </w:tc>
      </w:tr>
      <w:tr w:rsidR="00A53106" w:rsidTr="006053F7">
        <w:trPr>
          <w:trHeight w:val="1053"/>
        </w:trPr>
        <w:tc>
          <w:tcPr>
            <w:tcW w:w="3194" w:type="dxa"/>
          </w:tcPr>
          <w:p w:rsidR="00A53106" w:rsidRDefault="00EB576F" w:rsidP="00A8336B">
            <w:pPr>
              <w:ind w:left="323"/>
              <w:jc w:val="both"/>
            </w:pPr>
            <w:proofErr w:type="spellStart"/>
            <w:r>
              <w:t>Епишкова</w:t>
            </w:r>
            <w:proofErr w:type="spellEnd"/>
            <w:r>
              <w:t xml:space="preserve"> М.И.</w:t>
            </w:r>
          </w:p>
          <w:p w:rsidR="00A53106" w:rsidRDefault="00A53106" w:rsidP="00A8336B">
            <w:pPr>
              <w:ind w:left="323"/>
              <w:jc w:val="both"/>
            </w:pPr>
          </w:p>
          <w:p w:rsidR="00A53106" w:rsidRPr="007B7A88" w:rsidRDefault="00A53106" w:rsidP="00A8336B">
            <w:pPr>
              <w:ind w:left="323"/>
              <w:jc w:val="both"/>
            </w:pPr>
          </w:p>
        </w:tc>
        <w:tc>
          <w:tcPr>
            <w:tcW w:w="6592" w:type="dxa"/>
          </w:tcPr>
          <w:p w:rsidR="00A53106" w:rsidRPr="007B7A88" w:rsidRDefault="00EB576F" w:rsidP="00EB576F">
            <w:pPr>
              <w:ind w:left="724"/>
              <w:jc w:val="both"/>
            </w:pPr>
            <w:r>
              <w:t>специали</w:t>
            </w:r>
            <w:proofErr w:type="gramStart"/>
            <w:r>
              <w:t>ст в сф</w:t>
            </w:r>
            <w:proofErr w:type="gramEnd"/>
            <w:r>
              <w:t xml:space="preserve">ере управления муниципальным имуществом </w:t>
            </w:r>
            <w:r w:rsidRPr="00BB4685">
              <w:t>отдел</w:t>
            </w:r>
            <w:r>
              <w:t>а</w:t>
            </w:r>
            <w:r w:rsidRPr="00BB4685">
              <w:t xml:space="preserve"> имущественных отношений </w:t>
            </w:r>
            <w:r w:rsidRPr="007B7A88">
              <w:t xml:space="preserve">администрации </w:t>
            </w:r>
            <w:r>
              <w:t>Вознесенского муниципального округа</w:t>
            </w:r>
            <w:r w:rsidR="00A53106">
              <w:t>;</w:t>
            </w:r>
          </w:p>
        </w:tc>
      </w:tr>
      <w:tr w:rsidR="00A53106" w:rsidTr="006053F7">
        <w:trPr>
          <w:trHeight w:val="1317"/>
        </w:trPr>
        <w:tc>
          <w:tcPr>
            <w:tcW w:w="3194" w:type="dxa"/>
          </w:tcPr>
          <w:p w:rsidR="00A53106" w:rsidRDefault="00EB576F" w:rsidP="006A3BD4">
            <w:pPr>
              <w:ind w:left="323"/>
              <w:jc w:val="both"/>
            </w:pPr>
            <w:r>
              <w:t>Пучков М.И.</w:t>
            </w:r>
          </w:p>
          <w:p w:rsidR="00A53106" w:rsidRDefault="00A53106" w:rsidP="006A3BD4">
            <w:pPr>
              <w:ind w:left="323"/>
              <w:jc w:val="both"/>
            </w:pPr>
          </w:p>
          <w:p w:rsidR="00A53106" w:rsidRPr="007B7A88" w:rsidRDefault="00A53106" w:rsidP="006A3BD4">
            <w:pPr>
              <w:ind w:left="323"/>
              <w:jc w:val="both"/>
            </w:pPr>
          </w:p>
          <w:p w:rsidR="00A53106" w:rsidRPr="007B7A88" w:rsidRDefault="00A53106" w:rsidP="006A3BD4">
            <w:pPr>
              <w:ind w:left="323"/>
              <w:jc w:val="both"/>
            </w:pPr>
          </w:p>
        </w:tc>
        <w:tc>
          <w:tcPr>
            <w:tcW w:w="6592" w:type="dxa"/>
          </w:tcPr>
          <w:p w:rsidR="00A53106" w:rsidRPr="00F54E04" w:rsidRDefault="00A53106" w:rsidP="00EB576F">
            <w:pPr>
              <w:ind w:left="724"/>
              <w:jc w:val="both"/>
              <w:rPr>
                <w:highlight w:val="yellow"/>
              </w:rPr>
            </w:pPr>
            <w:r w:rsidRPr="00FA6080">
              <w:t xml:space="preserve">начальник </w:t>
            </w:r>
            <w:r w:rsidR="00EB576F">
              <w:t>территориального управления</w:t>
            </w:r>
            <w:r w:rsidRPr="00FA6080">
              <w:t xml:space="preserve"> </w:t>
            </w:r>
            <w:r w:rsidRPr="007B7A88">
              <w:t xml:space="preserve">администрации     </w:t>
            </w:r>
            <w:r>
              <w:t xml:space="preserve">Вознесенского муниципального </w:t>
            </w:r>
            <w:r w:rsidR="00EB576F">
              <w:t>округа</w:t>
            </w:r>
            <w:r w:rsidRPr="007B7A88">
              <w:t>;</w:t>
            </w:r>
          </w:p>
        </w:tc>
      </w:tr>
      <w:tr w:rsidR="00A53106" w:rsidTr="006053F7">
        <w:trPr>
          <w:trHeight w:val="983"/>
        </w:trPr>
        <w:tc>
          <w:tcPr>
            <w:tcW w:w="3194" w:type="dxa"/>
          </w:tcPr>
          <w:p w:rsidR="00A53106" w:rsidRDefault="00A53106" w:rsidP="00F54E04">
            <w:pPr>
              <w:jc w:val="both"/>
            </w:pPr>
            <w:r>
              <w:t xml:space="preserve">      </w:t>
            </w:r>
          </w:p>
          <w:p w:rsidR="00A53106" w:rsidRDefault="00EB576F" w:rsidP="006A3BD4">
            <w:pPr>
              <w:ind w:left="323"/>
              <w:jc w:val="both"/>
            </w:pPr>
            <w:proofErr w:type="spellStart"/>
            <w:r>
              <w:t>Сюндюкова</w:t>
            </w:r>
            <w:proofErr w:type="spellEnd"/>
            <w:r>
              <w:t xml:space="preserve"> Н.И.</w:t>
            </w:r>
          </w:p>
          <w:p w:rsidR="00A53106" w:rsidRDefault="00A53106" w:rsidP="006A3BD4">
            <w:pPr>
              <w:ind w:left="357"/>
              <w:jc w:val="both"/>
            </w:pPr>
            <w:r>
              <w:t xml:space="preserve"> </w:t>
            </w:r>
          </w:p>
          <w:p w:rsidR="00A53106" w:rsidRDefault="00A53106" w:rsidP="006A3BD4">
            <w:pPr>
              <w:ind w:left="323"/>
              <w:jc w:val="both"/>
            </w:pPr>
          </w:p>
        </w:tc>
        <w:tc>
          <w:tcPr>
            <w:tcW w:w="6592" w:type="dxa"/>
          </w:tcPr>
          <w:p w:rsidR="00A53106" w:rsidRPr="00846234" w:rsidRDefault="00EB576F" w:rsidP="00EB576F">
            <w:pPr>
              <w:ind w:left="724"/>
              <w:jc w:val="both"/>
            </w:pPr>
            <w:r>
              <w:t xml:space="preserve">главный специалист </w:t>
            </w:r>
            <w:r w:rsidRPr="00BB4685">
              <w:t>отдел</w:t>
            </w:r>
            <w:r>
              <w:t>а</w:t>
            </w:r>
            <w:r w:rsidRPr="00BB4685">
              <w:t xml:space="preserve"> имущественных отношений </w:t>
            </w:r>
            <w:r w:rsidRPr="007B7A88">
              <w:t xml:space="preserve">администрации </w:t>
            </w:r>
            <w:r>
              <w:t>Вознесенского муниципального округ</w:t>
            </w:r>
            <w:r w:rsidRPr="007B7A88">
              <w:t>а</w:t>
            </w:r>
            <w:r>
              <w:t>,</w:t>
            </w:r>
            <w:r w:rsidRPr="004B42A4">
              <w:rPr>
                <w:color w:val="FF0000"/>
              </w:rPr>
              <w:t xml:space="preserve"> </w:t>
            </w:r>
            <w:r w:rsidRPr="004C7E4E">
              <w:t>секретарь комиссии  (по согласованию)</w:t>
            </w:r>
            <w:r>
              <w:t>;</w:t>
            </w:r>
          </w:p>
        </w:tc>
      </w:tr>
      <w:tr w:rsidR="00A53106" w:rsidTr="00EB576F">
        <w:trPr>
          <w:trHeight w:val="1345"/>
        </w:trPr>
        <w:tc>
          <w:tcPr>
            <w:tcW w:w="3194" w:type="dxa"/>
          </w:tcPr>
          <w:p w:rsidR="00A53106" w:rsidRDefault="00EB576F" w:rsidP="004B42A4">
            <w:pPr>
              <w:ind w:left="323"/>
              <w:jc w:val="both"/>
            </w:pPr>
            <w:proofErr w:type="spellStart"/>
            <w:r>
              <w:t>Цыбуцинин</w:t>
            </w:r>
            <w:proofErr w:type="spellEnd"/>
            <w:r>
              <w:t xml:space="preserve"> А.П.</w:t>
            </w:r>
          </w:p>
        </w:tc>
        <w:tc>
          <w:tcPr>
            <w:tcW w:w="6592" w:type="dxa"/>
          </w:tcPr>
          <w:p w:rsidR="00A53106" w:rsidRDefault="00EB576F" w:rsidP="00EB576F">
            <w:pPr>
              <w:tabs>
                <w:tab w:val="left" w:pos="6376"/>
              </w:tabs>
              <w:ind w:left="670"/>
              <w:jc w:val="both"/>
            </w:pPr>
            <w:r>
              <w:t>ведущий архитектор</w:t>
            </w:r>
            <w:r w:rsidRPr="00846234">
              <w:t xml:space="preserve"> отдела архитектуры, строительства, ЖКХ и экологии  администрации Вознесенского муниципального</w:t>
            </w:r>
            <w:r>
              <w:t xml:space="preserve"> округ</w:t>
            </w:r>
            <w:r w:rsidRPr="00846234">
              <w:t>а</w:t>
            </w:r>
            <w:r>
              <w:t>;</w:t>
            </w:r>
          </w:p>
        </w:tc>
      </w:tr>
      <w:tr w:rsidR="00EB576F" w:rsidTr="00EB576F">
        <w:trPr>
          <w:trHeight w:val="1345"/>
        </w:trPr>
        <w:tc>
          <w:tcPr>
            <w:tcW w:w="3194" w:type="dxa"/>
          </w:tcPr>
          <w:p w:rsidR="00EB576F" w:rsidRDefault="00EB576F" w:rsidP="004B42A4">
            <w:pPr>
              <w:ind w:left="323"/>
              <w:jc w:val="both"/>
            </w:pPr>
          </w:p>
        </w:tc>
        <w:tc>
          <w:tcPr>
            <w:tcW w:w="6592" w:type="dxa"/>
          </w:tcPr>
          <w:p w:rsidR="00EB576F" w:rsidRDefault="00EB576F" w:rsidP="00151838">
            <w:pPr>
              <w:tabs>
                <w:tab w:val="left" w:pos="6376"/>
              </w:tabs>
              <w:ind w:left="670"/>
              <w:jc w:val="both"/>
            </w:pPr>
            <w:r>
              <w:t xml:space="preserve">Начальник территориального отдела территориального управления </w:t>
            </w:r>
            <w:r w:rsidRPr="00846234">
              <w:t>администрации Вознесенского муниципального</w:t>
            </w:r>
            <w:r>
              <w:t xml:space="preserve"> округ</w:t>
            </w:r>
            <w:r w:rsidRPr="00846234">
              <w:t>а</w:t>
            </w:r>
            <w:r w:rsidR="00151838">
              <w:t>, на территории которого находится объект религиозного назначения, подлежащий передаче</w:t>
            </w:r>
            <w:r>
              <w:t>.</w:t>
            </w:r>
          </w:p>
        </w:tc>
      </w:tr>
    </w:tbl>
    <w:p w:rsidR="00F54E04" w:rsidRDefault="00A53106" w:rsidP="00A53106">
      <w:pPr>
        <w:jc w:val="both"/>
      </w:pPr>
      <w:r>
        <w:t xml:space="preserve">                 </w:t>
      </w:r>
    </w:p>
    <w:p w:rsidR="00A53106" w:rsidRDefault="00A53106" w:rsidP="00F54E04">
      <w:pPr>
        <w:tabs>
          <w:tab w:val="left" w:pos="6804"/>
        </w:tabs>
        <w:jc w:val="right"/>
      </w:pPr>
    </w:p>
    <w:p w:rsidR="00BD1361" w:rsidRDefault="00BD1361" w:rsidP="00A47AF1"/>
    <w:sectPr w:rsidR="00BD1361" w:rsidSect="00A9339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07BC2"/>
    <w:multiLevelType w:val="hybridMultilevel"/>
    <w:tmpl w:val="0E202816"/>
    <w:lvl w:ilvl="0" w:tplc="8480AC3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AC5CE4"/>
    <w:multiLevelType w:val="hybridMultilevel"/>
    <w:tmpl w:val="A08EF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242EB"/>
    <w:multiLevelType w:val="hybridMultilevel"/>
    <w:tmpl w:val="5D3E8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20"/>
    <w:rsid w:val="00091AFA"/>
    <w:rsid w:val="000D0E55"/>
    <w:rsid w:val="000E00AC"/>
    <w:rsid w:val="000E4ECE"/>
    <w:rsid w:val="001244E5"/>
    <w:rsid w:val="0013038F"/>
    <w:rsid w:val="00151838"/>
    <w:rsid w:val="001A2F29"/>
    <w:rsid w:val="001B3CA1"/>
    <w:rsid w:val="00202B9D"/>
    <w:rsid w:val="00226F3C"/>
    <w:rsid w:val="00306390"/>
    <w:rsid w:val="00346629"/>
    <w:rsid w:val="003658C0"/>
    <w:rsid w:val="003F0C58"/>
    <w:rsid w:val="00431D0A"/>
    <w:rsid w:val="004661F6"/>
    <w:rsid w:val="00491A20"/>
    <w:rsid w:val="004A2B01"/>
    <w:rsid w:val="004B42A4"/>
    <w:rsid w:val="004C7E4E"/>
    <w:rsid w:val="004E3E9A"/>
    <w:rsid w:val="004F47B4"/>
    <w:rsid w:val="005355C5"/>
    <w:rsid w:val="005926B7"/>
    <w:rsid w:val="006053F7"/>
    <w:rsid w:val="00682B2D"/>
    <w:rsid w:val="00694E6B"/>
    <w:rsid w:val="007137E3"/>
    <w:rsid w:val="00713BA0"/>
    <w:rsid w:val="007817AF"/>
    <w:rsid w:val="007B0594"/>
    <w:rsid w:val="0082370C"/>
    <w:rsid w:val="00862A53"/>
    <w:rsid w:val="0087414E"/>
    <w:rsid w:val="008B634A"/>
    <w:rsid w:val="008F1678"/>
    <w:rsid w:val="009B0FA3"/>
    <w:rsid w:val="00A02519"/>
    <w:rsid w:val="00A47AF1"/>
    <w:rsid w:val="00A53106"/>
    <w:rsid w:val="00A9339D"/>
    <w:rsid w:val="00AA6478"/>
    <w:rsid w:val="00AC6D6E"/>
    <w:rsid w:val="00AC7CD1"/>
    <w:rsid w:val="00AD5499"/>
    <w:rsid w:val="00B37B57"/>
    <w:rsid w:val="00BD1361"/>
    <w:rsid w:val="00BD711A"/>
    <w:rsid w:val="00C0383D"/>
    <w:rsid w:val="00C42FF3"/>
    <w:rsid w:val="00CD6BEB"/>
    <w:rsid w:val="00D93FB5"/>
    <w:rsid w:val="00DD26E0"/>
    <w:rsid w:val="00DD7C25"/>
    <w:rsid w:val="00E116DE"/>
    <w:rsid w:val="00E8721F"/>
    <w:rsid w:val="00EB576F"/>
    <w:rsid w:val="00F54E04"/>
    <w:rsid w:val="00FA6080"/>
    <w:rsid w:val="00FB5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2B0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A20"/>
    <w:pPr>
      <w:ind w:left="720"/>
      <w:contextualSpacing/>
    </w:pPr>
  </w:style>
  <w:style w:type="paragraph" w:customStyle="1" w:styleId="ConsPlusNormal">
    <w:name w:val="ConsPlusNormal"/>
    <w:rsid w:val="00491A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00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0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4A2B01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4A2B0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2B0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A20"/>
    <w:pPr>
      <w:ind w:left="720"/>
      <w:contextualSpacing/>
    </w:pPr>
  </w:style>
  <w:style w:type="paragraph" w:customStyle="1" w:styleId="ConsPlusNormal">
    <w:name w:val="ConsPlusNormal"/>
    <w:rsid w:val="00491A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00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0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4A2B01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4A2B0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80712/0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8500900/68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3660992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NemiginNA</dc:creator>
  <cp:lastModifiedBy>1</cp:lastModifiedBy>
  <cp:revision>3</cp:revision>
  <cp:lastPrinted>2023-09-14T11:42:00Z</cp:lastPrinted>
  <dcterms:created xsi:type="dcterms:W3CDTF">2023-09-14T11:41:00Z</dcterms:created>
  <dcterms:modified xsi:type="dcterms:W3CDTF">2023-09-14T11:44:00Z</dcterms:modified>
</cp:coreProperties>
</file>